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10DE1" w14:textId="77777777" w:rsidR="00074C97" w:rsidRPr="00074C97" w:rsidRDefault="00074C97" w:rsidP="00074C97">
      <w:pPr>
        <w:spacing w:before="63"/>
        <w:ind w:left="120"/>
        <w:rPr>
          <w:b/>
          <w:color w:val="6A6D75"/>
          <w:sz w:val="24"/>
        </w:rPr>
      </w:pPr>
      <w:bookmarkStart w:id="0" w:name="Pour_diffusion_immédiate"/>
      <w:bookmarkEnd w:id="0"/>
      <w:r>
        <w:rPr>
          <w:b/>
          <w:color w:val="6A6D75"/>
          <w:sz w:val="24"/>
        </w:rPr>
        <w:t>For Immediate Release</w:t>
      </w:r>
    </w:p>
    <w:p w14:paraId="22BE50A6" w14:textId="77777777" w:rsidR="00074C97" w:rsidRPr="00074C97" w:rsidRDefault="00074C97" w:rsidP="00074C97">
      <w:pPr>
        <w:pStyle w:val="Heading1"/>
        <w:spacing w:before="66"/>
        <w:rPr>
          <w:color w:val="130B0E"/>
        </w:rPr>
      </w:pPr>
      <w:bookmarkStart w:id="1" w:name="Communiqué_de_presse"/>
      <w:bookmarkEnd w:id="1"/>
      <w:r>
        <w:rPr>
          <w:color w:val="130B0E"/>
        </w:rPr>
        <w:t>Press Release</w:t>
      </w:r>
    </w:p>
    <w:p w14:paraId="7A28B6F5" w14:textId="77777777" w:rsidR="00074C97" w:rsidRPr="00074C97" w:rsidRDefault="00074C97" w:rsidP="00074C97">
      <w:pPr>
        <w:pStyle w:val="BodyText"/>
        <w:spacing w:before="157"/>
        <w:rPr>
          <w:rFonts w:ascii="Arial Black" w:hAnsi="Arial Black"/>
        </w:rPr>
      </w:pPr>
      <w:r w:rsidRPr="00074C97">
        <w:rPr>
          <w:rFonts w:ascii="Arial Black" w:hAnsi="Arial Black"/>
          <w:noProof/>
        </w:rPr>
        <w:drawing>
          <wp:anchor distT="0" distB="0" distL="0" distR="0" simplePos="0" relativeHeight="251659264" behindDoc="1" locked="0" layoutInCell="1" allowOverlap="1" wp14:anchorId="4349E54B" wp14:editId="04EE37C1">
            <wp:simplePos x="0" y="0"/>
            <wp:positionH relativeFrom="page">
              <wp:posOffset>457200</wp:posOffset>
            </wp:positionH>
            <wp:positionV relativeFrom="paragraph">
              <wp:posOffset>294434</wp:posOffset>
            </wp:positionV>
            <wp:extent cx="1033466" cy="488060"/>
            <wp:effectExtent l="0" t="0" r="0" b="0"/>
            <wp:wrapTopAndBottom/>
            <wp:docPr id="4" name="Image 4" descr="Une image contenant Police, texte, typographie, Graphique  Description générée automatiquemen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ne image contenant Police, texte, typographie, Graphique  Description générée automatiquement "/>
                    <pic:cNvPicPr/>
                  </pic:nvPicPr>
                  <pic:blipFill>
                    <a:blip r:embed="rId6" cstate="print"/>
                    <a:stretch>
                      <a:fillRect/>
                    </a:stretch>
                  </pic:blipFill>
                  <pic:spPr>
                    <a:xfrm>
                      <a:off x="0" y="0"/>
                      <a:ext cx="1033466" cy="488060"/>
                    </a:xfrm>
                    <a:prstGeom prst="rect">
                      <a:avLst/>
                    </a:prstGeom>
                  </pic:spPr>
                </pic:pic>
              </a:graphicData>
            </a:graphic>
          </wp:anchor>
        </w:drawing>
      </w:r>
      <w:r w:rsidRPr="00074C97">
        <w:rPr>
          <w:rFonts w:ascii="Arial Black" w:hAnsi="Arial Black"/>
          <w:noProof/>
        </w:rPr>
        <mc:AlternateContent>
          <mc:Choice Requires="wps">
            <w:drawing>
              <wp:anchor distT="0" distB="0" distL="0" distR="0" simplePos="0" relativeHeight="251660288" behindDoc="1" locked="0" layoutInCell="1" allowOverlap="1" wp14:anchorId="41DDA1DB" wp14:editId="6E9737FB">
                <wp:simplePos x="0" y="0"/>
                <wp:positionH relativeFrom="page">
                  <wp:posOffset>457200</wp:posOffset>
                </wp:positionH>
                <wp:positionV relativeFrom="paragraph">
                  <wp:posOffset>979345</wp:posOffset>
                </wp:positionV>
                <wp:extent cx="597789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890" cy="1270"/>
                        </a:xfrm>
                        <a:custGeom>
                          <a:avLst/>
                          <a:gdLst/>
                          <a:ahLst/>
                          <a:cxnLst/>
                          <a:rect l="l" t="t" r="r" b="b"/>
                          <a:pathLst>
                            <a:path w="5977890">
                              <a:moveTo>
                                <a:pt x="0" y="0"/>
                              </a:moveTo>
                              <a:lnTo>
                                <a:pt x="5977890" y="0"/>
                              </a:lnTo>
                            </a:path>
                          </a:pathLst>
                        </a:custGeom>
                        <a:ln w="6350">
                          <a:solidFill>
                            <a:srgbClr val="DFDFE1"/>
                          </a:solidFill>
                          <a:prstDash val="solid"/>
                        </a:ln>
                      </wps:spPr>
                      <wps:bodyPr wrap="square" lIns="0" tIns="0" rIns="0" bIns="0" rtlCol="0">
                        <a:prstTxWarp prst="textNoShape">
                          <a:avLst/>
                        </a:prstTxWarp>
                        <a:noAutofit/>
                      </wps:bodyPr>
                    </wps:wsp>
                  </a:graphicData>
                </a:graphic>
              </wp:anchor>
            </w:drawing>
          </mc:Choice>
          <mc:Fallback>
            <w:pict>
              <v:shape w14:anchorId="31A5C906" id="Graphic 5" o:spid="_x0000_s1026" style="position:absolute;margin-left:36pt;margin-top:77.1pt;width:470.7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977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" path="m,l5977890,e" filled="f" strokecolor="#dfdfe1" strokeweight=".5pt">
                <v:path arrowok="t"/>
                <w10:wrap type="topAndBottom" anchorx="page"/>
              </v:shape>
            </w:pict>
          </mc:Fallback>
        </mc:AlternateContent>
      </w:r>
    </w:p>
    <w:p w14:paraId="06FFE039" w14:textId="77777777" w:rsidR="00074C97" w:rsidRPr="00074C97" w:rsidRDefault="00074C97" w:rsidP="00074C97">
      <w:pPr>
        <w:pStyle w:val="BodyText"/>
        <w:spacing w:before="3"/>
        <w:rPr>
          <w:rFonts w:ascii="Arial Black" w:hAnsi="Arial Black"/>
        </w:rPr>
      </w:pPr>
    </w:p>
    <w:p w14:paraId="2149B111" w14:textId="77777777" w:rsidR="00074C97" w:rsidRPr="00074C97" w:rsidRDefault="00074C97" w:rsidP="00074C97">
      <w:pPr>
        <w:spacing w:before="298" w:line="361" w:lineRule="exact"/>
        <w:ind w:left="120"/>
        <w:rPr>
          <w:i/>
          <w:color w:val="6A6D75"/>
        </w:rPr>
      </w:pPr>
      <w:r>
        <w:rPr>
          <w:i/>
          <w:color w:val="6A6D75"/>
        </w:rPr>
        <w:t>New Qualified Developer Program</w:t>
      </w:r>
    </w:p>
    <w:p w14:paraId="231AA228" w14:textId="77777777" w:rsidR="00074C97" w:rsidRPr="00074C97" w:rsidRDefault="00074C97" w:rsidP="00074C97">
      <w:pPr>
        <w:pStyle w:val="Title"/>
        <w:spacing w:line="204" w:lineRule="auto"/>
      </w:pPr>
      <w:bookmarkStart w:id="2" w:name="La_Société_de_développement_Angus_constr"/>
      <w:bookmarkEnd w:id="2"/>
      <w:r>
        <w:t>The Société de développement Angus to Build 1,001 Housing Units</w:t>
      </w:r>
    </w:p>
    <w:p w14:paraId="4FCBAF39" w14:textId="77777777" w:rsidR="00074C97" w:rsidRPr="00074C97" w:rsidRDefault="00074C97" w:rsidP="00074C97">
      <w:pPr>
        <w:pStyle w:val="BodyText"/>
        <w:spacing w:before="378" w:line="204" w:lineRule="auto"/>
        <w:ind w:left="119" w:right="408"/>
        <w:jc w:val="both"/>
      </w:pPr>
      <w:r>
        <w:rPr>
          <w:b/>
        </w:rPr>
        <w:t xml:space="preserve">Montreal, August 30, 2024 – </w:t>
      </w:r>
      <w:r>
        <w:t>The Société de développement Angus (SDA), a leader in urban revitalization in Quebec, is proud to have been entrusted with a project involving 1,001 affordable housing units commissioned by the Government of Quebec. This initiative marks the inaugural project of the Qualified Developer program, unveiled earlier today by the Minister Responsible for Housing. The program's objective is to expedite construction efforts to help alleviate the ongoing housing crisis.</w:t>
      </w:r>
    </w:p>
    <w:p w14:paraId="540DFD9D" w14:textId="77777777" w:rsidR="00074C97" w:rsidRPr="00074C97" w:rsidRDefault="00074C97" w:rsidP="00074C97">
      <w:pPr>
        <w:pStyle w:val="BodyText"/>
        <w:spacing w:before="302" w:line="204" w:lineRule="auto"/>
        <w:ind w:left="119" w:right="408"/>
        <w:jc w:val="both"/>
      </w:pPr>
      <w:r>
        <w:t>Made possible through a $193.5 million grant from the Société d’habitation du Québec, this project will create 1,001 housing units. These units will be distributed across three complexes: two in Montreal and one in Rimouski.</w:t>
      </w:r>
    </w:p>
    <w:p w14:paraId="37C75D0F" w14:textId="77777777" w:rsidR="00074C97" w:rsidRPr="00074C97" w:rsidRDefault="00074C97" w:rsidP="00074C97">
      <w:pPr>
        <w:pStyle w:val="Heading2"/>
        <w:ind w:left="119"/>
      </w:pPr>
      <w:bookmarkStart w:id="3" w:name="La_SDA_répond_présente_pour_le_logement_"/>
      <w:bookmarkEnd w:id="3"/>
      <w:r>
        <w:t>The SDA Steps Up for Affordable Housing</w:t>
      </w:r>
    </w:p>
    <w:p w14:paraId="7649C6F0" w14:textId="77777777" w:rsidR="00074C97" w:rsidRPr="00074C97" w:rsidRDefault="00074C97" w:rsidP="00074C97">
      <w:pPr>
        <w:pStyle w:val="BodyText"/>
        <w:spacing w:before="104" w:line="204" w:lineRule="auto"/>
        <w:ind w:left="119" w:right="407"/>
        <w:jc w:val="both"/>
      </w:pPr>
      <w:r>
        <w:t>The Société de développement Angus will answer the government's call to accelerate the construction of affordable housing options. In recent years, the SDA has been involved in several initiatives to promote home ownership for young families in Montreal, and to expand its rental housing offer. With this latest endeavour, the SDA will enhance its portfolio, further solidifying its offer and expertise.</w:t>
      </w:r>
    </w:p>
    <w:p w14:paraId="0761D1C3" w14:textId="77777777" w:rsidR="00074C97" w:rsidRPr="00074C97" w:rsidRDefault="00074C97" w:rsidP="00074C97">
      <w:pPr>
        <w:pStyle w:val="BodyText"/>
        <w:spacing w:before="302" w:line="204" w:lineRule="auto"/>
        <w:ind w:left="119" w:right="410"/>
        <w:jc w:val="both"/>
      </w:pPr>
      <w:r>
        <w:t>This project will leverage the SDA's real estate knowledge to deliver solutions in response to the current housing crisis through large-scale initiatives designed to meet local community needs. The SDA seeks to alleviate the housing crisis by providing quality units that provide a genuine alternative to home ownership, enabling various households to envision a better future while enjoying long-term housing security and a true sense of home.</w:t>
      </w:r>
    </w:p>
    <w:p w14:paraId="4EB8E0F5" w14:textId="77777777" w:rsidR="00074C97" w:rsidRPr="00074C97" w:rsidRDefault="00074C97" w:rsidP="00074C97">
      <w:pPr>
        <w:pStyle w:val="Heading2"/>
        <w:spacing w:before="348"/>
      </w:pPr>
      <w:bookmarkStart w:id="4" w:name="La_SDA_s’étend_hors_de_son_port_d’attach"/>
      <w:bookmarkEnd w:id="4"/>
      <w:r>
        <w:t>The SDA Expands Beyond Its Base</w:t>
      </w:r>
    </w:p>
    <w:p w14:paraId="259AFCE9" w14:textId="77777777" w:rsidR="00074C97" w:rsidRPr="00074C97" w:rsidRDefault="00074C97" w:rsidP="00074C97">
      <w:pPr>
        <w:sectPr w:rsidR="00074C97" w:rsidRPr="00074C97" w:rsidSect="00074C97">
          <w:footerReference w:type="default" r:id="rId7"/>
          <w:pgSz w:w="12240" w:h="15840"/>
          <w:pgMar w:top="740" w:right="1720" w:bottom="1260" w:left="600" w:header="0" w:footer="1063" w:gutter="0"/>
          <w:pgNumType w:start="1"/>
          <w:cols w:space="720"/>
        </w:sectPr>
      </w:pPr>
    </w:p>
    <w:p w14:paraId="45E52B52" w14:textId="77777777" w:rsidR="00074C97" w:rsidRPr="00074C97" w:rsidRDefault="00074C97" w:rsidP="00074C97">
      <w:pPr>
        <w:pStyle w:val="BodyText"/>
        <w:spacing w:before="97" w:line="204" w:lineRule="auto"/>
        <w:ind w:left="120" w:right="407" w:hanging="1"/>
        <w:jc w:val="both"/>
      </w:pPr>
      <w:r>
        <w:lastRenderedPageBreak/>
        <w:t>The SDA is set to undertake three major projects under the Qualified Developer program. The first will be in Montreal's Technopôle Angus (352 units), the second at the Louvain Eco-district (325 units), and the third in Rimouski (324 units). Each project will include one-room, two-room, and three-room units, with sizes of up to 1,130 ft².</w:t>
      </w:r>
    </w:p>
    <w:p w14:paraId="03BBB6DE" w14:textId="77777777" w:rsidR="00074C97" w:rsidRPr="00074C97" w:rsidRDefault="00074C97" w:rsidP="00074C97">
      <w:pPr>
        <w:pStyle w:val="BodyText"/>
        <w:spacing w:before="302" w:line="204" w:lineRule="auto"/>
        <w:ind w:left="120" w:right="407" w:hanging="1"/>
        <w:jc w:val="both"/>
      </w:pPr>
      <w:r>
        <w:t>As the Angus district continues to mature and develop as the group's base, the SDA will proudly lend its expertise beyond Montreal, taking on new challenges while contributing to the revitalization of real estate sites across Quebec.</w:t>
      </w:r>
    </w:p>
    <w:p w14:paraId="53632077" w14:textId="77777777" w:rsidR="00074C97" w:rsidRPr="00074C97" w:rsidRDefault="00074C97" w:rsidP="00074C97">
      <w:pPr>
        <w:pStyle w:val="BodyText"/>
        <w:spacing w:before="4"/>
      </w:pPr>
    </w:p>
    <w:p w14:paraId="1CE14974" w14:textId="77777777" w:rsidR="00074C97" w:rsidRPr="00074C97" w:rsidRDefault="00074C97" w:rsidP="00074C97">
      <w:pPr>
        <w:pStyle w:val="Heading1"/>
        <w:rPr>
          <w:color w:val="130B0E"/>
        </w:rPr>
      </w:pPr>
      <w:bookmarkStart w:id="5" w:name="Citation"/>
      <w:bookmarkEnd w:id="5"/>
      <w:r>
        <w:rPr>
          <w:color w:val="130B0E"/>
        </w:rPr>
        <w:t>Citation</w:t>
      </w:r>
    </w:p>
    <w:p w14:paraId="09CBA0EA" w14:textId="77777777" w:rsidR="00074C97" w:rsidRPr="00074C97" w:rsidRDefault="00074C97" w:rsidP="00074C97">
      <w:pPr>
        <w:pStyle w:val="BodyText"/>
        <w:spacing w:before="155" w:line="204" w:lineRule="auto"/>
        <w:ind w:left="120" w:right="407" w:hanging="1"/>
        <w:jc w:val="both"/>
      </w:pPr>
      <w:r>
        <w:t>"The Société de développement Angus is proud of its collaboration with both the Minister and the SHQ to create high-quality affordable housing units. In addition to fostering the development of a vibrant, cohesive, and diverse living environment, we are actively working to address the housing crisis by providing sustainable and enriching spaces for our communities."</w:t>
      </w:r>
    </w:p>
    <w:p w14:paraId="63E8E634" w14:textId="77777777" w:rsidR="00074C97" w:rsidRPr="00074C97" w:rsidRDefault="00074C97" w:rsidP="00074C97">
      <w:pPr>
        <w:pStyle w:val="BodyText"/>
        <w:spacing w:line="335" w:lineRule="exact"/>
        <w:ind w:left="4236"/>
      </w:pPr>
      <w:r>
        <w:t>-Christian Yaccarini, President and CEO</w:t>
      </w:r>
    </w:p>
    <w:p w14:paraId="78D457BE" w14:textId="77777777" w:rsidR="00074C97" w:rsidRPr="00074C97" w:rsidRDefault="00074C97" w:rsidP="00074C97">
      <w:pPr>
        <w:pStyle w:val="BodyText"/>
        <w:spacing w:before="195"/>
      </w:pPr>
    </w:p>
    <w:p w14:paraId="053701B9" w14:textId="77777777" w:rsidR="00074C97" w:rsidRPr="00074C97" w:rsidRDefault="00074C97" w:rsidP="00074C97">
      <w:pPr>
        <w:pStyle w:val="BodyText"/>
        <w:ind w:right="292"/>
        <w:jc w:val="center"/>
      </w:pPr>
      <w:r>
        <w:t>-30-</w:t>
      </w:r>
    </w:p>
    <w:p w14:paraId="2A49C6B0" w14:textId="77777777" w:rsidR="00074C97" w:rsidRPr="00074C97" w:rsidRDefault="00074C97" w:rsidP="00074C97">
      <w:pPr>
        <w:pStyle w:val="BodyText"/>
        <w:spacing w:before="15"/>
      </w:pPr>
    </w:p>
    <w:p w14:paraId="6B58156B" w14:textId="77777777" w:rsidR="00074C97" w:rsidRPr="00324017" w:rsidRDefault="00074C97" w:rsidP="00074C97">
      <w:pPr>
        <w:pStyle w:val="Heading1"/>
        <w:spacing w:before="1"/>
        <w:jc w:val="both"/>
        <w:rPr>
          <w:color w:val="130B0E"/>
          <w:lang w:val="fr-CA"/>
        </w:rPr>
      </w:pPr>
      <w:bookmarkStart w:id="6" w:name="À_propos_de_la_Société_de_développement_"/>
      <w:bookmarkEnd w:id="6"/>
      <w:r w:rsidRPr="00324017">
        <w:rPr>
          <w:color w:val="130B0E"/>
          <w:lang w:val="fr-CA"/>
        </w:rPr>
        <w:t>About The Société de Développement Angus</w:t>
      </w:r>
    </w:p>
    <w:p w14:paraId="2D3A8EA7" w14:textId="77777777" w:rsidR="00074C97" w:rsidRPr="00074C97" w:rsidRDefault="00074C97" w:rsidP="00074C97">
      <w:pPr>
        <w:pStyle w:val="BodyText"/>
        <w:spacing w:before="169" w:line="204" w:lineRule="auto"/>
        <w:ind w:left="119" w:right="407"/>
        <w:jc w:val="both"/>
      </w:pPr>
      <w:r>
        <w:t>The Société de développement Angus (SDA) is a non-profit organization dedicated to urban development and revitalization. The SDA is part of the Angus Group which, for over 25 years, has adhered to the principles of the social economy, territorial integration, and community economic development to create and implement a new territorial development and community appropriation model that is unique in the world of traditional real estate development. For more information, visit https://sda-angus.com/en/.</w:t>
      </w:r>
    </w:p>
    <w:p w14:paraId="3A7F5BFC" w14:textId="77777777" w:rsidR="00074C97" w:rsidRPr="00074C97" w:rsidRDefault="00074C97" w:rsidP="00074C97">
      <w:pPr>
        <w:pStyle w:val="BodyText"/>
        <w:spacing w:before="37"/>
      </w:pPr>
    </w:p>
    <w:p w14:paraId="42F898AE" w14:textId="77777777" w:rsidR="00074C97" w:rsidRPr="00074C97" w:rsidRDefault="00074C97" w:rsidP="00074C97">
      <w:pPr>
        <w:pStyle w:val="Heading1"/>
        <w:jc w:val="both"/>
        <w:rPr>
          <w:color w:val="130B0E"/>
        </w:rPr>
      </w:pPr>
      <w:bookmarkStart w:id="7" w:name="Pour_tout_renseignement"/>
      <w:bookmarkEnd w:id="7"/>
      <w:r>
        <w:rPr>
          <w:color w:val="130B0E"/>
        </w:rPr>
        <w:t>To learn more:</w:t>
      </w:r>
    </w:p>
    <w:p w14:paraId="560625A6" w14:textId="77777777" w:rsidR="00074C97" w:rsidRPr="00324017" w:rsidRDefault="00074C97" w:rsidP="00074C97">
      <w:pPr>
        <w:pStyle w:val="BodyText"/>
        <w:spacing w:before="169" w:line="204" w:lineRule="auto"/>
        <w:ind w:left="120" w:right="8022"/>
        <w:rPr>
          <w:lang w:val="fr-CA"/>
        </w:rPr>
      </w:pPr>
      <w:r w:rsidRPr="00324017">
        <w:rPr>
          <w:lang w:val="fr-CA"/>
        </w:rPr>
        <w:t>Jessica Rousseau TACT</w:t>
      </w:r>
    </w:p>
    <w:p w14:paraId="44DF345C" w14:textId="77777777" w:rsidR="00074C97" w:rsidRPr="00324017" w:rsidRDefault="00074C97" w:rsidP="00074C97">
      <w:pPr>
        <w:pStyle w:val="BodyText"/>
        <w:spacing w:line="293" w:lineRule="exact"/>
        <w:ind w:left="120"/>
        <w:rPr>
          <w:lang w:val="fr-CA"/>
        </w:rPr>
      </w:pPr>
      <w:r w:rsidRPr="00324017">
        <w:rPr>
          <w:lang w:val="fr-CA"/>
        </w:rPr>
        <w:t>438-396-8288</w:t>
      </w:r>
    </w:p>
    <w:p w14:paraId="41E88C35" w14:textId="77777777" w:rsidR="00074C97" w:rsidRPr="00324017" w:rsidRDefault="00074C97" w:rsidP="00074C97">
      <w:pPr>
        <w:pStyle w:val="BodyText"/>
        <w:spacing w:line="326" w:lineRule="exact"/>
        <w:ind w:left="120"/>
        <w:rPr>
          <w:lang w:val="fr-CA"/>
        </w:rPr>
      </w:pPr>
      <w:hyperlink r:id="rId8">
        <w:r w:rsidRPr="00324017">
          <w:rPr>
            <w:u w:val="single"/>
            <w:lang w:val="fr-CA"/>
          </w:rPr>
          <w:t>jrousseau@tactconseil.ca</w:t>
        </w:r>
      </w:hyperlink>
    </w:p>
    <w:p w14:paraId="11579E7B" w14:textId="77777777" w:rsidR="00074C97" w:rsidRPr="00074C97" w:rsidRDefault="00074C97" w:rsidP="00074C97">
      <w:pPr>
        <w:pStyle w:val="Heading1"/>
        <w:spacing w:before="337"/>
        <w:rPr>
          <w:color w:val="130B0E"/>
        </w:rPr>
      </w:pPr>
      <w:bookmarkStart w:id="8" w:name="Source"/>
      <w:bookmarkEnd w:id="8"/>
      <w:r>
        <w:rPr>
          <w:color w:val="130B0E"/>
        </w:rPr>
        <w:t>Source</w:t>
      </w:r>
    </w:p>
    <w:p w14:paraId="13871B08" w14:textId="69678443" w:rsidR="0097312E" w:rsidRPr="00074C97" w:rsidRDefault="00074C97" w:rsidP="00074C97">
      <w:pPr>
        <w:pStyle w:val="BodyText"/>
        <w:spacing w:before="135"/>
        <w:ind w:left="120"/>
      </w:pPr>
      <w:r>
        <w:t>Société de développement Angus</w:t>
      </w:r>
    </w:p>
    <w:sectPr w:rsidR="0097312E" w:rsidRPr="00074C97">
      <w:headerReference w:type="even" r:id="rId9"/>
      <w:headerReference w:type="default" r:id="rId10"/>
      <w:footerReference w:type="even" r:id="rId11"/>
      <w:footerReference w:type="default" r:id="rId12"/>
      <w:headerReference w:type="first" r:id="rId13"/>
      <w:footerReference w:type="first" r:id="rId14"/>
      <w:pgSz w:w="12240" w:h="15840"/>
      <w:pgMar w:top="660" w:right="1720" w:bottom="1260" w:left="60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B2114" w14:textId="77777777" w:rsidR="0091631F" w:rsidRDefault="0091631F">
      <w:r>
        <w:separator/>
      </w:r>
    </w:p>
  </w:endnote>
  <w:endnote w:type="continuationSeparator" w:id="0">
    <w:p w14:paraId="38BC4ECF" w14:textId="77777777" w:rsidR="0091631F" w:rsidRDefault="0091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panose1 w:val="00000800000000000000"/>
    <w:charset w:val="00"/>
    <w:family w:val="auto"/>
    <w:pitch w:val="variable"/>
    <w:sig w:usb0="00008007" w:usb1="00000000" w:usb2="00000000" w:usb3="00000000" w:csb0="00000093"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5FE8" w14:textId="5D3E3D83" w:rsidR="00074C97" w:rsidRPr="00074C97" w:rsidRDefault="00324017" w:rsidP="00074C97">
    <w:pPr>
      <w:pStyle w:val="BodyText"/>
      <w:spacing w:line="14" w:lineRule="auto"/>
    </w:pPr>
    <w:r w:rsidRPr="00074C97">
      <w:rPr>
        <w:noProof/>
      </w:rPr>
      <mc:AlternateContent>
        <mc:Choice Requires="wps">
          <w:drawing>
            <wp:anchor distT="0" distB="0" distL="0" distR="0" simplePos="0" relativeHeight="251657216" behindDoc="1" locked="0" layoutInCell="1" allowOverlap="1" wp14:anchorId="4FFD8379" wp14:editId="3C44DD9A">
              <wp:simplePos x="0" y="0"/>
              <wp:positionH relativeFrom="page">
                <wp:posOffset>5305425</wp:posOffset>
              </wp:positionH>
              <wp:positionV relativeFrom="page">
                <wp:posOffset>9239250</wp:posOffset>
              </wp:positionV>
              <wp:extent cx="695325" cy="209550"/>
              <wp:effectExtent l="0" t="0" r="0" b="0"/>
              <wp:wrapNone/>
              <wp:docPr id="107033146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09550"/>
                      </a:xfrm>
                      <a:prstGeom prst="rect">
                        <a:avLst/>
                      </a:prstGeom>
                    </wps:spPr>
                    <wps:txbx>
                      <w:txbxContent>
                        <w:p w14:paraId="58C99F82" w14:textId="77777777" w:rsidR="00074C97" w:rsidRPr="00074C97" w:rsidRDefault="00074C97" w:rsidP="00074C97">
                          <w:pPr>
                            <w:spacing w:before="7" w:line="258" w:lineRule="exact"/>
                            <w:ind w:left="20"/>
                            <w:rPr>
                              <w:color w:val="130B0E"/>
                              <w:sz w:val="16"/>
                            </w:rPr>
                          </w:pPr>
                          <w:r>
                            <w:rPr>
                              <w:color w:val="130B0E"/>
                              <w:sz w:val="16"/>
                            </w:rPr>
                            <w:t>August 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FFD8379" id="_x0000_t202" coordsize="21600,21600" o:spt="202" path="m,l,21600r21600,l21600,xe">
              <v:stroke joinstyle="miter"/>
              <v:path gradientshapeok="t" o:connecttype="rect"/>
            </v:shapetype>
            <v:shape id="Textbox 2" o:spid="_x0000_s1026" type="#_x0000_t202" style="position:absolute;margin-left:417.75pt;margin-top:727.5pt;width:54.75pt;height:1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" filled="f" stroked="f">
              <v:textbox inset="0,0,0,0">
                <w:txbxContent>
                  <w:p w14:paraId="58C99F82" w14:textId="77777777" w:rsidR="00074C97" w:rsidRPr="00074C97" w:rsidRDefault="00074C97" w:rsidP="00074C97">
                    <w:pPr>
                      <w:spacing w:before="7" w:line="258" w:lineRule="exact"/>
                      <w:ind w:left="20"/>
                      <w:rPr>
                        <w:color w:val="130B0E"/>
                        <w:sz w:val="16"/>
                      </w:rPr>
                    </w:pPr>
                    <w:r>
                      <w:rPr>
                        <w:color w:val="130B0E"/>
                        <w:sz w:val="16"/>
                      </w:rPr>
                      <w:t>August 2024</w:t>
                    </w:r>
                  </w:p>
                </w:txbxContent>
              </v:textbox>
              <w10:wrap anchorx="page" anchory="page"/>
            </v:shape>
          </w:pict>
        </mc:Fallback>
      </mc:AlternateContent>
    </w:r>
    <w:r w:rsidR="00074C97" w:rsidRPr="00074C97">
      <w:rPr>
        <w:noProof/>
      </w:rPr>
      <mc:AlternateContent>
        <mc:Choice Requires="wps">
          <w:drawing>
            <wp:anchor distT="0" distB="0" distL="0" distR="0" simplePos="0" relativeHeight="251656192" behindDoc="1" locked="0" layoutInCell="1" allowOverlap="1" wp14:anchorId="63AD1259" wp14:editId="1FDB9FC1">
              <wp:simplePos x="0" y="0"/>
              <wp:positionH relativeFrom="page">
                <wp:posOffset>540512</wp:posOffset>
              </wp:positionH>
              <wp:positionV relativeFrom="page">
                <wp:posOffset>9243542</wp:posOffset>
              </wp:positionV>
              <wp:extent cx="3101340" cy="168910"/>
              <wp:effectExtent l="0" t="0" r="0" b="0"/>
              <wp:wrapNone/>
              <wp:docPr id="137927719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1340" cy="168910"/>
                      </a:xfrm>
                      <a:prstGeom prst="rect">
                        <a:avLst/>
                      </a:prstGeom>
                    </wps:spPr>
                    <wps:txbx>
                      <w:txbxContent>
                        <w:p w14:paraId="3A4B87D4" w14:textId="77777777" w:rsidR="00074C97" w:rsidRPr="00324017" w:rsidRDefault="00074C97" w:rsidP="00074C97">
                          <w:pPr>
                            <w:spacing w:before="7" w:line="258" w:lineRule="exact"/>
                            <w:ind w:left="20"/>
                            <w:rPr>
                              <w:sz w:val="16"/>
                              <w:lang w:val="fr-CA"/>
                            </w:rPr>
                          </w:pPr>
                          <w:r w:rsidRPr="00324017">
                            <w:rPr>
                              <w:color w:val="130B0E"/>
                              <w:sz w:val="16"/>
                              <w:lang w:val="fr-CA"/>
                            </w:rPr>
                            <w:t xml:space="preserve">Press Release </w:t>
                          </w:r>
                          <w:r w:rsidRPr="00324017">
                            <w:rPr>
                              <w:b/>
                              <w:color w:val="DFDFE1"/>
                              <w:sz w:val="16"/>
                              <w:lang w:val="fr-CA"/>
                            </w:rPr>
                            <w:t xml:space="preserve">| </w:t>
                          </w:r>
                          <w:r w:rsidRPr="00324017">
                            <w:rPr>
                              <w:color w:val="130B0E"/>
                              <w:sz w:val="16"/>
                              <w:lang w:val="fr-CA"/>
                            </w:rPr>
                            <w:t>Société de développement Angus</w:t>
                          </w:r>
                        </w:p>
                      </w:txbxContent>
                    </wps:txbx>
                    <wps:bodyPr wrap="square" lIns="0" tIns="0" rIns="0" bIns="0" rtlCol="0">
                      <a:noAutofit/>
                    </wps:bodyPr>
                  </wps:wsp>
                </a:graphicData>
              </a:graphic>
            </wp:anchor>
          </w:drawing>
        </mc:Choice>
        <mc:Fallback>
          <w:pict>
            <v:shape w14:anchorId="63AD1259" id="Textbox 1" o:spid="_x0000_s1027" type="#_x0000_t202" style="position:absolute;margin-left:42.55pt;margin-top:727.85pt;width:244.2pt;height:13.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" filled="f" stroked="f">
              <v:textbox inset="0,0,0,0">
                <w:txbxContent>
                  <w:p w14:paraId="3A4B87D4" w14:textId="77777777" w:rsidR="00074C97" w:rsidRPr="00324017" w:rsidRDefault="00074C97" w:rsidP="00074C97">
                    <w:pPr>
                      <w:spacing w:before="7" w:line="258" w:lineRule="exact"/>
                      <w:ind w:left="20"/>
                      <w:rPr>
                        <w:sz w:val="16"/>
                        <w:lang w:val="fr-CA"/>
                      </w:rPr>
                    </w:pPr>
                    <w:r w:rsidRPr="00324017">
                      <w:rPr>
                        <w:color w:val="130B0E"/>
                        <w:sz w:val="16"/>
                        <w:lang w:val="fr-CA"/>
                      </w:rPr>
                      <w:t xml:space="preserve">Press Release </w:t>
                    </w:r>
                    <w:r w:rsidRPr="00324017">
                      <w:rPr>
                        <w:b/>
                        <w:color w:val="DFDFE1"/>
                        <w:sz w:val="16"/>
                        <w:lang w:val="fr-CA"/>
                      </w:rPr>
                      <w:t xml:space="preserve">| </w:t>
                    </w:r>
                    <w:r w:rsidRPr="00324017">
                      <w:rPr>
                        <w:color w:val="130B0E"/>
                        <w:sz w:val="16"/>
                        <w:lang w:val="fr-CA"/>
                      </w:rPr>
                      <w:t>Société de développement Angus</w:t>
                    </w:r>
                  </w:p>
                </w:txbxContent>
              </v:textbox>
              <w10:wrap anchorx="page" anchory="page"/>
            </v:shape>
          </w:pict>
        </mc:Fallback>
      </mc:AlternateContent>
    </w:r>
    <w:r w:rsidR="00074C97" w:rsidRPr="00074C97">
      <w:rPr>
        <w:noProof/>
      </w:rPr>
      <mc:AlternateContent>
        <mc:Choice Requires="wps">
          <w:drawing>
            <wp:anchor distT="0" distB="0" distL="0" distR="0" simplePos="0" relativeHeight="251659264" behindDoc="1" locked="0" layoutInCell="1" allowOverlap="1" wp14:anchorId="42DEDFD7" wp14:editId="7B3E1ED5">
              <wp:simplePos x="0" y="0"/>
              <wp:positionH relativeFrom="page">
                <wp:posOffset>6903270</wp:posOffset>
              </wp:positionH>
              <wp:positionV relativeFrom="page">
                <wp:posOffset>9243542</wp:posOffset>
              </wp:positionV>
              <wp:extent cx="229235" cy="170180"/>
              <wp:effectExtent l="0" t="0" r="0" b="0"/>
              <wp:wrapNone/>
              <wp:docPr id="134875352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0180"/>
                      </a:xfrm>
                      <a:prstGeom prst="rect">
                        <a:avLst/>
                      </a:prstGeom>
                    </wps:spPr>
                    <wps:txbx>
                      <w:txbxContent>
                        <w:p w14:paraId="7600001E" w14:textId="77777777" w:rsidR="00074C97" w:rsidRPr="00074C97" w:rsidRDefault="00074C97" w:rsidP="00074C97">
                          <w:pPr>
                            <w:spacing w:before="9" w:line="258" w:lineRule="exact"/>
                            <w:ind w:left="20"/>
                            <w:rPr>
                              <w:sz w:val="16"/>
                            </w:rPr>
                          </w:pPr>
                          <w:r>
                            <w:rPr>
                              <w:color w:val="130B0E"/>
                              <w:sz w:val="16"/>
                            </w:rPr>
                            <w:t>p. </w:t>
                          </w:r>
                          <w:r w:rsidRPr="00074C97">
                            <w:rPr>
                              <w:sz w:val="16"/>
                            </w:rPr>
                            <w:fldChar w:fldCharType="begin"/>
                          </w:r>
                          <w:r w:rsidRPr="00074C97">
                            <w:rPr>
                              <w:sz w:val="16"/>
                            </w:rPr>
                            <w:instrText xml:space="preserve"> PAGE </w:instrText>
                          </w:r>
                          <w:r w:rsidRPr="00074C97">
                            <w:rPr>
                              <w:sz w:val="16"/>
                            </w:rPr>
                            <w:fldChar w:fldCharType="separate"/>
                          </w:r>
                          <w:r>
                            <w:rPr>
                              <w:sz w:val="16"/>
                            </w:rPr>
                            <w:t>2</w:t>
                          </w:r>
                          <w:r w:rsidRPr="00074C97">
                            <w:rPr>
                              <w:sz w:val="16"/>
                            </w:rPr>
                            <w:fldChar w:fldCharType="end"/>
                          </w:r>
                        </w:p>
                      </w:txbxContent>
                    </wps:txbx>
                    <wps:bodyPr wrap="square" lIns="0" tIns="0" rIns="0" bIns="0" rtlCol="0">
                      <a:noAutofit/>
                    </wps:bodyPr>
                  </wps:wsp>
                </a:graphicData>
              </a:graphic>
            </wp:anchor>
          </w:drawing>
        </mc:Choice>
        <mc:Fallback>
          <w:pict>
            <v:shape w14:anchorId="42DEDFD7" id="Textbox 3" o:spid="_x0000_s1028" type="#_x0000_t202" style="position:absolute;margin-left:543.55pt;margin-top:727.85pt;width:18.05pt;height:13.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" filled="f" stroked="f">
              <v:textbox inset="0,0,0,0">
                <w:txbxContent>
                  <w:p w14:paraId="7600001E" w14:textId="77777777" w:rsidR="00074C97" w:rsidRPr="00074C97" w:rsidRDefault="00074C97" w:rsidP="00074C97">
                    <w:pPr>
                      <w:spacing w:before="9" w:line="258" w:lineRule="exact"/>
                      <w:ind w:left="20"/>
                      <w:rPr>
                        <w:sz w:val="16"/>
                      </w:rPr>
                    </w:pPr>
                    <w:r>
                      <w:rPr>
                        <w:color w:val="130B0E"/>
                        <w:sz w:val="16"/>
                      </w:rPr>
                      <w:t>p. </w:t>
                    </w:r>
                    <w:r w:rsidRPr="00074C97">
                      <w:rPr>
                        <w:sz w:val="16"/>
                      </w:rPr>
                      <w:fldChar w:fldCharType="begin"/>
                    </w:r>
                    <w:r w:rsidRPr="00074C97">
                      <w:rPr>
                        <w:sz w:val="16"/>
                      </w:rPr>
                      <w:instrText xml:space="preserve"> PAGE </w:instrText>
                    </w:r>
                    <w:r w:rsidRPr="00074C97">
                      <w:rPr>
                        <w:sz w:val="16"/>
                      </w:rPr>
                      <w:fldChar w:fldCharType="separate"/>
                    </w:r>
                    <w:r>
                      <w:rPr>
                        <w:sz w:val="16"/>
                      </w:rPr>
                      <w:t>2</w:t>
                    </w:r>
                    <w:r w:rsidRPr="00074C97">
                      <w:rPr>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FCB2" w14:textId="77777777" w:rsidR="00074C97" w:rsidRDefault="00074C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F2319" w14:textId="49CE81EA" w:rsidR="0097312E" w:rsidRPr="00074C97" w:rsidRDefault="00324017" w:rsidP="00074C97">
    <w:pPr>
      <w:pStyle w:val="BodyText"/>
      <w:spacing w:line="14" w:lineRule="auto"/>
    </w:pPr>
    <w:r w:rsidRPr="00074C97">
      <w:rPr>
        <w:noProof/>
      </w:rPr>
      <mc:AlternateContent>
        <mc:Choice Requires="wps">
          <w:drawing>
            <wp:anchor distT="0" distB="0" distL="0" distR="0" simplePos="0" relativeHeight="251658240" behindDoc="1" locked="0" layoutInCell="1" allowOverlap="1" wp14:anchorId="49B35F74" wp14:editId="64C89301">
              <wp:simplePos x="0" y="0"/>
              <wp:positionH relativeFrom="page">
                <wp:posOffset>5305425</wp:posOffset>
              </wp:positionH>
              <wp:positionV relativeFrom="page">
                <wp:posOffset>9239249</wp:posOffset>
              </wp:positionV>
              <wp:extent cx="685800"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80975"/>
                      </a:xfrm>
                      <a:prstGeom prst="rect">
                        <a:avLst/>
                      </a:prstGeom>
                    </wps:spPr>
                    <wps:txbx>
                      <w:txbxContent>
                        <w:p w14:paraId="00323684" w14:textId="77777777" w:rsidR="0097312E" w:rsidRPr="00074C97" w:rsidRDefault="00000000" w:rsidP="00074C97">
                          <w:pPr>
                            <w:spacing w:before="7" w:line="258" w:lineRule="exact"/>
                            <w:ind w:left="20"/>
                            <w:rPr>
                              <w:color w:val="130B0E"/>
                              <w:sz w:val="16"/>
                            </w:rPr>
                          </w:pPr>
                          <w:r>
                            <w:rPr>
                              <w:color w:val="130B0E"/>
                              <w:sz w:val="16"/>
                            </w:rPr>
                            <w:t>August 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B35F74" id="_x0000_t202" coordsize="21600,21600" o:spt="202" path="m,l,21600r21600,l21600,xe">
              <v:stroke joinstyle="miter"/>
              <v:path gradientshapeok="t" o:connecttype="rect"/>
            </v:shapetype>
            <v:shape id="_x0000_s1029" type="#_x0000_t202" style="position:absolute;margin-left:417.75pt;margin-top:727.5pt;width:54pt;height:14.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" filled="f" stroked="f">
              <v:textbox inset="0,0,0,0">
                <w:txbxContent>
                  <w:p w14:paraId="00323684" w14:textId="77777777" w:rsidR="0097312E" w:rsidRPr="00074C97" w:rsidRDefault="00000000" w:rsidP="00074C97">
                    <w:pPr>
                      <w:spacing w:before="7" w:line="258" w:lineRule="exact"/>
                      <w:ind w:left="20"/>
                      <w:rPr>
                        <w:color w:val="130B0E"/>
                        <w:sz w:val="16"/>
                      </w:rPr>
                    </w:pPr>
                    <w:r>
                      <w:rPr>
                        <w:color w:val="130B0E"/>
                        <w:sz w:val="16"/>
                      </w:rPr>
                      <w:t>August 2024</w:t>
                    </w:r>
                  </w:p>
                </w:txbxContent>
              </v:textbox>
              <w10:wrap anchorx="page" anchory="page"/>
            </v:shape>
          </w:pict>
        </mc:Fallback>
      </mc:AlternateContent>
    </w:r>
    <w:r w:rsidR="00000000" w:rsidRPr="00074C97">
      <w:rPr>
        <w:noProof/>
      </w:rPr>
      <mc:AlternateContent>
        <mc:Choice Requires="wps">
          <w:drawing>
            <wp:anchor distT="0" distB="0" distL="0" distR="0" simplePos="0" relativeHeight="251655168" behindDoc="1" locked="0" layoutInCell="1" allowOverlap="1" wp14:anchorId="69A380EB" wp14:editId="697897FA">
              <wp:simplePos x="0" y="0"/>
              <wp:positionH relativeFrom="page">
                <wp:posOffset>540512</wp:posOffset>
              </wp:positionH>
              <wp:positionV relativeFrom="page">
                <wp:posOffset>9243542</wp:posOffset>
              </wp:positionV>
              <wp:extent cx="3101340"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1340" cy="168910"/>
                      </a:xfrm>
                      <a:prstGeom prst="rect">
                        <a:avLst/>
                      </a:prstGeom>
                    </wps:spPr>
                    <wps:txbx>
                      <w:txbxContent>
                        <w:p w14:paraId="5089E7D4" w14:textId="77777777" w:rsidR="0097312E" w:rsidRPr="00324017" w:rsidRDefault="00000000" w:rsidP="00074C97">
                          <w:pPr>
                            <w:spacing w:before="7" w:line="258" w:lineRule="exact"/>
                            <w:ind w:left="20"/>
                            <w:rPr>
                              <w:sz w:val="16"/>
                              <w:lang w:val="fr-CA"/>
                            </w:rPr>
                          </w:pPr>
                          <w:r w:rsidRPr="00324017">
                            <w:rPr>
                              <w:color w:val="130B0E"/>
                              <w:sz w:val="16"/>
                              <w:lang w:val="fr-CA"/>
                            </w:rPr>
                            <w:t xml:space="preserve">Press Release </w:t>
                          </w:r>
                          <w:r w:rsidRPr="00324017">
                            <w:rPr>
                              <w:b/>
                              <w:color w:val="DFDFE1"/>
                              <w:sz w:val="16"/>
                              <w:lang w:val="fr-CA"/>
                            </w:rPr>
                            <w:t xml:space="preserve">| </w:t>
                          </w:r>
                          <w:r w:rsidRPr="00324017">
                            <w:rPr>
                              <w:color w:val="130B0E"/>
                              <w:sz w:val="16"/>
                              <w:lang w:val="fr-CA"/>
                            </w:rPr>
                            <w:t>Société de développement Angus</w:t>
                          </w:r>
                        </w:p>
                      </w:txbxContent>
                    </wps:txbx>
                    <wps:bodyPr wrap="square" lIns="0" tIns="0" rIns="0" bIns="0" rtlCol="0">
                      <a:noAutofit/>
                    </wps:bodyPr>
                  </wps:wsp>
                </a:graphicData>
              </a:graphic>
            </wp:anchor>
          </w:drawing>
        </mc:Choice>
        <mc:Fallback>
          <w:pict>
            <v:shape w14:anchorId="69A380EB" id="_x0000_s1030" type="#_x0000_t202" style="position:absolute;margin-left:42.55pt;margin-top:727.85pt;width:244.2pt;height:13.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" filled="f" stroked="f">
              <v:textbox inset="0,0,0,0">
                <w:txbxContent>
                  <w:p w14:paraId="5089E7D4" w14:textId="77777777" w:rsidR="0097312E" w:rsidRPr="00324017" w:rsidRDefault="00000000" w:rsidP="00074C97">
                    <w:pPr>
                      <w:spacing w:before="7" w:line="258" w:lineRule="exact"/>
                      <w:ind w:left="20"/>
                      <w:rPr>
                        <w:sz w:val="16"/>
                        <w:lang w:val="fr-CA"/>
                      </w:rPr>
                    </w:pPr>
                    <w:r w:rsidRPr="00324017">
                      <w:rPr>
                        <w:color w:val="130B0E"/>
                        <w:sz w:val="16"/>
                        <w:lang w:val="fr-CA"/>
                      </w:rPr>
                      <w:t xml:space="preserve">Press Release </w:t>
                    </w:r>
                    <w:r w:rsidRPr="00324017">
                      <w:rPr>
                        <w:b/>
                        <w:color w:val="DFDFE1"/>
                        <w:sz w:val="16"/>
                        <w:lang w:val="fr-CA"/>
                      </w:rPr>
                      <w:t xml:space="preserve">| </w:t>
                    </w:r>
                    <w:r w:rsidRPr="00324017">
                      <w:rPr>
                        <w:color w:val="130B0E"/>
                        <w:sz w:val="16"/>
                        <w:lang w:val="fr-CA"/>
                      </w:rPr>
                      <w:t>Société de développement Angus</w:t>
                    </w:r>
                  </w:p>
                </w:txbxContent>
              </v:textbox>
              <w10:wrap anchorx="page" anchory="page"/>
            </v:shape>
          </w:pict>
        </mc:Fallback>
      </mc:AlternateContent>
    </w:r>
    <w:r w:rsidR="00000000" w:rsidRPr="00074C97">
      <w:rPr>
        <w:noProof/>
      </w:rPr>
      <mc:AlternateContent>
        <mc:Choice Requires="wps">
          <w:drawing>
            <wp:anchor distT="0" distB="0" distL="0" distR="0" simplePos="0" relativeHeight="251660288" behindDoc="1" locked="0" layoutInCell="1" allowOverlap="1" wp14:anchorId="207217A1" wp14:editId="54014A3D">
              <wp:simplePos x="0" y="0"/>
              <wp:positionH relativeFrom="page">
                <wp:posOffset>6903270</wp:posOffset>
              </wp:positionH>
              <wp:positionV relativeFrom="page">
                <wp:posOffset>9243542</wp:posOffset>
              </wp:positionV>
              <wp:extent cx="229235" cy="1701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0180"/>
                      </a:xfrm>
                      <a:prstGeom prst="rect">
                        <a:avLst/>
                      </a:prstGeom>
                    </wps:spPr>
                    <wps:txbx>
                      <w:txbxContent>
                        <w:p w14:paraId="4D05F0A8" w14:textId="77777777" w:rsidR="0097312E" w:rsidRPr="00074C97" w:rsidRDefault="00000000" w:rsidP="00074C97">
                          <w:pPr>
                            <w:spacing w:before="9" w:line="258" w:lineRule="exact"/>
                            <w:ind w:left="20"/>
                            <w:rPr>
                              <w:sz w:val="16"/>
                            </w:rPr>
                          </w:pPr>
                          <w:r>
                            <w:rPr>
                              <w:color w:val="130B0E"/>
                              <w:sz w:val="16"/>
                            </w:rPr>
                            <w:t>p. </w:t>
                          </w:r>
                          <w:r w:rsidRPr="00074C97">
                            <w:rPr>
                              <w:sz w:val="16"/>
                            </w:rPr>
                            <w:fldChar w:fldCharType="begin"/>
                          </w:r>
                          <w:r w:rsidRPr="00074C97">
                            <w:rPr>
                              <w:sz w:val="16"/>
                            </w:rPr>
                            <w:instrText xml:space="preserve"> PAGE </w:instrText>
                          </w:r>
                          <w:r w:rsidRPr="00074C97">
                            <w:rPr>
                              <w:sz w:val="16"/>
                            </w:rPr>
                            <w:fldChar w:fldCharType="separate"/>
                          </w:r>
                          <w:r>
                            <w:rPr>
                              <w:sz w:val="16"/>
                            </w:rPr>
                            <w:t>2</w:t>
                          </w:r>
                          <w:r w:rsidRPr="00074C97">
                            <w:rPr>
                              <w:sz w:val="16"/>
                            </w:rPr>
                            <w:fldChar w:fldCharType="end"/>
                          </w:r>
                        </w:p>
                      </w:txbxContent>
                    </wps:txbx>
                    <wps:bodyPr wrap="square" lIns="0" tIns="0" rIns="0" bIns="0" rtlCol="0">
                      <a:noAutofit/>
                    </wps:bodyPr>
                  </wps:wsp>
                </a:graphicData>
              </a:graphic>
            </wp:anchor>
          </w:drawing>
        </mc:Choice>
        <mc:Fallback>
          <w:pict>
            <v:shape w14:anchorId="207217A1" id="_x0000_s1031" type="#_x0000_t202" style="position:absolute;margin-left:543.55pt;margin-top:727.85pt;width:18.05pt;height:13.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" filled="f" stroked="f">
              <v:textbox inset="0,0,0,0">
                <w:txbxContent>
                  <w:p w14:paraId="4D05F0A8" w14:textId="77777777" w:rsidR="0097312E" w:rsidRPr="00074C97" w:rsidRDefault="00000000" w:rsidP="00074C97">
                    <w:pPr>
                      <w:spacing w:before="9" w:line="258" w:lineRule="exact"/>
                      <w:ind w:left="20"/>
                      <w:rPr>
                        <w:sz w:val="16"/>
                      </w:rPr>
                    </w:pPr>
                    <w:r>
                      <w:rPr>
                        <w:color w:val="130B0E"/>
                        <w:sz w:val="16"/>
                      </w:rPr>
                      <w:t>p. </w:t>
                    </w:r>
                    <w:r w:rsidRPr="00074C97">
                      <w:rPr>
                        <w:sz w:val="16"/>
                      </w:rPr>
                      <w:fldChar w:fldCharType="begin"/>
                    </w:r>
                    <w:r w:rsidRPr="00074C97">
                      <w:rPr>
                        <w:sz w:val="16"/>
                      </w:rPr>
                      <w:instrText xml:space="preserve"> PAGE </w:instrText>
                    </w:r>
                    <w:r w:rsidRPr="00074C97">
                      <w:rPr>
                        <w:sz w:val="16"/>
                      </w:rPr>
                      <w:fldChar w:fldCharType="separate"/>
                    </w:r>
                    <w:r>
                      <w:rPr>
                        <w:sz w:val="16"/>
                      </w:rPr>
                      <w:t>2</w:t>
                    </w:r>
                    <w:r w:rsidRPr="00074C97">
                      <w:rPr>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04AE" w14:textId="77777777" w:rsidR="00074C97" w:rsidRDefault="00074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0C948" w14:textId="77777777" w:rsidR="0091631F" w:rsidRDefault="0091631F">
      <w:r>
        <w:separator/>
      </w:r>
    </w:p>
  </w:footnote>
  <w:footnote w:type="continuationSeparator" w:id="0">
    <w:p w14:paraId="06333CF8" w14:textId="77777777" w:rsidR="0091631F" w:rsidRDefault="00916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5E92E" w14:textId="77777777" w:rsidR="00074C97" w:rsidRDefault="00074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E4A8B" w14:textId="77777777" w:rsidR="00074C97" w:rsidRDefault="00074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AC56" w14:textId="77777777" w:rsidR="00074C97" w:rsidRDefault="00074C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2E"/>
    <w:rsid w:val="00074C97"/>
    <w:rsid w:val="00324017"/>
    <w:rsid w:val="004E411A"/>
    <w:rsid w:val="0091631F"/>
    <w:rsid w:val="009246DA"/>
    <w:rsid w:val="0097312E"/>
    <w:rsid w:val="00D134CB"/>
    <w:rsid w:val="00ED42D6"/>
    <w:rsid w:val="00F251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3A2A3"/>
  <w15:docId w15:val="{25ABFBFB-2643-442B-AFF7-89DB66FE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rPr>
  </w:style>
  <w:style w:type="paragraph" w:styleId="Heading1">
    <w:name w:val="heading 1"/>
    <w:basedOn w:val="Normal"/>
    <w:uiPriority w:val="9"/>
    <w:qFormat/>
    <w:pPr>
      <w:ind w:left="120"/>
      <w:outlineLvl w:val="0"/>
    </w:pPr>
    <w:rPr>
      <w:rFonts w:ascii="Arial Black" w:eastAsia="Arial Black" w:hAnsi="Arial Black" w:cs="Arial Black"/>
      <w:sz w:val="28"/>
      <w:szCs w:val="28"/>
    </w:rPr>
  </w:style>
  <w:style w:type="paragraph" w:styleId="Heading2">
    <w:name w:val="heading 2"/>
    <w:basedOn w:val="Normal"/>
    <w:uiPriority w:val="9"/>
    <w:unhideWhenUsed/>
    <w:qFormat/>
    <w:pPr>
      <w:spacing w:before="347"/>
      <w:ind w:left="11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48"/>
      <w:ind w:left="120"/>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4C97"/>
    <w:pPr>
      <w:tabs>
        <w:tab w:val="center" w:pos="4680"/>
        <w:tab w:val="right" w:pos="9360"/>
      </w:tabs>
    </w:pPr>
  </w:style>
  <w:style w:type="character" w:customStyle="1" w:styleId="HeaderChar">
    <w:name w:val="Header Char"/>
    <w:basedOn w:val="DefaultParagraphFont"/>
    <w:link w:val="Header"/>
    <w:uiPriority w:val="99"/>
    <w:rsid w:val="00074C97"/>
    <w:rPr>
      <w:rFonts w:ascii="Poppins" w:eastAsia="Poppins" w:hAnsi="Poppins" w:cs="Poppins"/>
      <w:lang w:val="en-CA"/>
    </w:rPr>
  </w:style>
  <w:style w:type="paragraph" w:styleId="Footer">
    <w:name w:val="footer"/>
    <w:basedOn w:val="Normal"/>
    <w:link w:val="FooterChar"/>
    <w:uiPriority w:val="99"/>
    <w:unhideWhenUsed/>
    <w:rsid w:val="00074C97"/>
    <w:pPr>
      <w:tabs>
        <w:tab w:val="center" w:pos="4680"/>
        <w:tab w:val="right" w:pos="9360"/>
      </w:tabs>
    </w:pPr>
  </w:style>
  <w:style w:type="character" w:customStyle="1" w:styleId="FooterChar">
    <w:name w:val="Footer Char"/>
    <w:basedOn w:val="DefaultParagraphFont"/>
    <w:link w:val="Footer"/>
    <w:uiPriority w:val="99"/>
    <w:rsid w:val="00074C97"/>
    <w:rPr>
      <w:rFonts w:ascii="Poppins" w:eastAsia="Poppins" w:hAnsi="Poppins" w:cs="Poppin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rousseau@tactconseil.ca"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Rousseau</dc:creator>
  <dc:description/>
  <cp:lastModifiedBy>Jeanette Anderson</cp:lastModifiedBy>
  <cp:revision>3</cp:revision>
  <dcterms:created xsi:type="dcterms:W3CDTF">2025-02-05T17:40:00Z</dcterms:created>
  <dcterms:modified xsi:type="dcterms:W3CDTF">2025-02-05T17:41:00Z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0x010100FD65ADE886C7DC4A968C616AFB6CF18D</vt:lpwstr>
  </property>
  <property fmtid="{D5CDD505-2E9C-101B-9397-08002B2CF9AE}" pid="3" name="Created">
    <vt:filetime>2024-08-29T00:00:00Z</vt:filetime>
  </property>
  <property fmtid="{D5CDD505-2E9C-101B-9397-08002B2CF9AE}" pid="4" name="Creator">
    <vt:lpwstr>Acrobat PDFMaker 24 pour Word</vt:lpwstr>
  </property>
  <property fmtid="{D5CDD505-2E9C-101B-9397-08002B2CF9AE}" pid="5" name="LastSaved">
    <vt:filetime>2025-01-15T00:00:00Z</vt:filetime>
  </property>
  <property fmtid="{D5CDD505-2E9C-101B-9397-08002B2CF9AE}" pid="6" name="MediaServiceImageTags">
    <vt:lpwstr/>
  </property>
  <property fmtid="{D5CDD505-2E9C-101B-9397-08002B2CF9AE}" pid="7" name="Order">
    <vt:lpwstr>22200.000000</vt:lpwstr>
  </property>
  <property fmtid="{D5CDD505-2E9C-101B-9397-08002B2CF9AE}" pid="8" name="Producer">
    <vt:lpwstr>Adobe PDF Library 24.3.86</vt:lpwstr>
  </property>
  <property fmtid="{D5CDD505-2E9C-101B-9397-08002B2CF9AE}" pid="9" name="SourceModified">
    <vt:lpwstr/>
  </property>
</Properties>
</file>